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8d5aae8" w14:textId="8d5aae8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68291D">
        <w:rPr>
          <w:rFonts w:ascii="Times New Roman" w:hAnsi="Times New Roman"/>
          <w:b w:val="false"/>
        </w:rPr>
        <w:t>-98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k.č. ZGR. 203/1, k.č. ZGR. 204, k.o. Hum, u cijelosti u vlasništvu dužnika, te k.č. ZGR. 205/1, k.o. Hum, u vlasništvu dužnika u 56/64 dijela, ukupno iznosi 97.800,00 kn (devedesetsedamtisuća</w:t>
      </w:r>
      <w:r w:rsidR="0068291D">
        <w:rPr>
          <w:rFonts w:ascii="Times New Roman" w:hAnsi="Times New Roman"/>
          <w:b w:val="false"/>
        </w:rPr>
        <w:t>i</w:t>
      </w:r>
      <w:r w:rsidR="004E0F66">
        <w:rPr>
          <w:rFonts w:ascii="Times New Roman" w:hAnsi="Times New Roman"/>
          <w:b w:val="false"/>
        </w:rPr>
        <w:t>osamstokuna)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="00DB6211" w:rsidP="00DB6211" w:rsidRDefault="00DB6211">
      <w:pPr>
        <w:pStyle w:val="Odlomakpopisa"/>
        <w:ind w:left="0"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k.č. ZGR. 203/1, k.č. ZGR. 204, k.o. Hum, u cijelosti u vlasništvu dužnika, te k.č. ZGR. 205/1, k.o. Hum, u vlasništvu dužnika u 56/64 dijela</w:t>
      </w:r>
      <w:r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4E0F66" w:rsidP="00CD043D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 koja se prodaje iznosi 889,30 m2 od čega površina k.č. ZGR. 203/1 iznosi 18 m2, k.č. ZGR. 204 40 m2, te ZGR. 205/1 950 m2 od čega na suvlasnički udio dužnika otpada 831,30 m2;</w:t>
      </w:r>
    </w:p>
    <w:p w:rsidR="004E0F66" w:rsidP="00CD043D" w:rsidRDefault="004E0F66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nekretnine se nalaze u izgrađenom dijelu građevinskog područja u naravi predstavljaju gusto zaraštena zemljišta sa samoniklom vegetacijom na kojima su ostaci starih ruševnih kamenih kućica;</w:t>
      </w:r>
    </w:p>
    <w:p w:rsidRPr="008F7763" w:rsidR="006B4C1E" w:rsidP="004249E8" w:rsidRDefault="006B4C1E">
      <w:pPr>
        <w:pStyle w:val="Odlomakpopisa"/>
        <w:ind w:left="0"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4E0F66">
        <w:rPr>
          <w:rFonts w:ascii="Times New Roman" w:hAnsi="Times New Roman"/>
          <w:b w:val="false"/>
        </w:rPr>
        <w:t>97.800,00 kn (devedesetsedamtisuća</w:t>
      </w:r>
      <w:r w:rsidR="0068291D">
        <w:rPr>
          <w:rFonts w:ascii="Times New Roman" w:hAnsi="Times New Roman"/>
          <w:b w:val="false"/>
        </w:rPr>
        <w:t>i</w:t>
      </w:r>
      <w:r w:rsidR="004E0F66">
        <w:rPr>
          <w:rFonts w:ascii="Times New Roman" w:hAnsi="Times New Roman"/>
          <w:b w:val="false"/>
        </w:rPr>
        <w:t>osamstokuna):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4E0F66" w:rsidR="004E0F66">
        <w:rPr>
          <w:rFonts w:ascii="Times New Roman" w:hAnsi="Times New Roman"/>
          <w:b w:val="false"/>
        </w:rPr>
        <w:t>73</w:t>
      </w:r>
      <w:r w:rsidR="004E0F66">
        <w:rPr>
          <w:rFonts w:ascii="Times New Roman" w:hAnsi="Times New Roman"/>
          <w:b w:val="false"/>
        </w:rPr>
        <w:t>.</w:t>
      </w:r>
      <w:r w:rsidRPr="004E0F66" w:rsidR="004E0F66">
        <w:rPr>
          <w:rFonts w:ascii="Times New Roman" w:hAnsi="Times New Roman"/>
          <w:b w:val="false"/>
        </w:rPr>
        <w:t>350</w:t>
      </w:r>
      <w:r w:rsidR="004E0F66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4E0F66">
        <w:rPr>
          <w:rFonts w:ascii="Times New Roman" w:hAnsi="Times New Roman"/>
          <w:b w:val="false"/>
        </w:rPr>
        <w:t>sedamdesetitritisuće tristopedesetkuna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lastRenderedPageBreak/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4E0F66" w:rsidR="004E0F66">
        <w:rPr>
          <w:rFonts w:ascii="Times New Roman" w:hAnsi="Times New Roman"/>
          <w:b w:val="false"/>
        </w:rPr>
        <w:t>48</w:t>
      </w:r>
      <w:r w:rsidR="004E0F66">
        <w:rPr>
          <w:rFonts w:ascii="Times New Roman" w:hAnsi="Times New Roman"/>
          <w:b w:val="false"/>
        </w:rPr>
        <w:t>.</w:t>
      </w:r>
      <w:r w:rsidRPr="004E0F66" w:rsidR="004E0F66">
        <w:rPr>
          <w:rFonts w:ascii="Times New Roman" w:hAnsi="Times New Roman"/>
          <w:b w:val="false"/>
        </w:rPr>
        <w:t>900</w:t>
      </w:r>
      <w:r w:rsidR="004E0F66">
        <w:rPr>
          <w:rFonts w:ascii="Times New Roman" w:hAnsi="Times New Roman"/>
          <w:b w:val="false"/>
        </w:rPr>
        <w:t xml:space="preserve">,00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68291D">
        <w:rPr>
          <w:rFonts w:ascii="Times New Roman" w:hAnsi="Times New Roman"/>
          <w:b w:val="false"/>
        </w:rPr>
        <w:t>četrdeset</w:t>
      </w:r>
      <w:r w:rsidR="004E0F66">
        <w:rPr>
          <w:rFonts w:ascii="Times New Roman" w:hAnsi="Times New Roman"/>
          <w:b w:val="false"/>
        </w:rPr>
        <w:t>osamtisućaidevetsto 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4E0F66" w:rsidR="004E0F66">
        <w:rPr>
          <w:rFonts w:ascii="Times New Roman" w:hAnsi="Times New Roman"/>
          <w:b w:val="false"/>
        </w:rPr>
        <w:t>24</w:t>
      </w:r>
      <w:r w:rsidR="004E0F66">
        <w:rPr>
          <w:rFonts w:ascii="Times New Roman" w:hAnsi="Times New Roman"/>
          <w:b w:val="false"/>
        </w:rPr>
        <w:t>.</w:t>
      </w:r>
      <w:r w:rsidRPr="004E0F66" w:rsidR="004E0F66">
        <w:rPr>
          <w:rFonts w:ascii="Times New Roman" w:hAnsi="Times New Roman"/>
          <w:b w:val="false"/>
        </w:rPr>
        <w:t>450</w:t>
      </w:r>
      <w:r w:rsidR="004E0F66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4E0F66">
        <w:rPr>
          <w:rFonts w:ascii="Times New Roman" w:hAnsi="Times New Roman"/>
          <w:b w:val="false"/>
        </w:rPr>
        <w:t>dvadesetičetiritisućečetristo</w:t>
      </w:r>
      <w:r w:rsidR="008F575F">
        <w:rPr>
          <w:rFonts w:ascii="Times New Roman" w:hAnsi="Times New Roman"/>
          <w:b w:val="false"/>
        </w:rPr>
        <w:t xml:space="preserve"> </w:t>
      </w:r>
      <w:r w:rsidR="004E0F66">
        <w:rPr>
          <w:rFonts w:ascii="Times New Roman" w:hAnsi="Times New Roman"/>
          <w:b w:val="false"/>
        </w:rPr>
        <w:t>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1D4403">
        <w:rPr>
          <w:rFonts w:ascii="Times New Roman" w:hAnsi="Times New Roman"/>
          <w:b w:val="false"/>
        </w:rPr>
        <w:t>13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DA6B9A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DA6B9A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6B9A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DA6B9A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DA6B9A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68291D">
          <w:rPr>
            <w:rFonts w:ascii="Times New Roman" w:hAnsi="Times New Roman"/>
            <w:b w:val="false"/>
          </w:rPr>
          <w:t>98</w:t>
        </w:r>
      </w:p>
    </w:sdtContent>
  </w:sdt>
  <w:p w:rsidRPr="005B6AD6" w:rsidR="00902CE6" w:rsidP="00840634" w:rsidRDefault="00DA6B9A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8291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50ACC"/>
    <w:rsid w:val="00C63F76"/>
    <w:rsid w:val="00C71CF4"/>
    <w:rsid w:val="00C77146"/>
    <w:rsid w:val="00C776FA"/>
    <w:rsid w:val="00C95559"/>
    <w:rsid w:val="00CD043D"/>
    <w:rsid w:val="00D245C9"/>
    <w:rsid w:val="00D50A1D"/>
    <w:rsid w:val="00D5342A"/>
    <w:rsid w:val="00D74D57"/>
    <w:rsid w:val="00DA09B9"/>
    <w:rsid w:val="00DA5BD1"/>
    <w:rsid w:val="00DA6B9A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865" v:ext="edit"/>
    <o:shapelayout v:ext="edit">
      <o:idmap data="1" v:ext="edit"/>
    </o:shapelayout>
  </w:shapeDefaults>
  <w:decimalSymbol w:val=","/>
  <w:listSeparator w:val=";"/>
  <w14:docId w14:val="5B48926A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52C1F-D043-4089-8F95-2853D4C302B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557</properties:Words>
  <properties:Characters>3134</properties:Characters>
  <properties:Lines>78</properties:Lines>
  <properties:Paragraphs>35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2019-12-13T10:53:00Z</cp:lastPrinted>
  <dcterms:modified xmlns:xsi="http://www.w3.org/2001/XMLSchema-instance" xsi:type="dcterms:W3CDTF">2019-12-13T10:53:00Z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